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47A" w:rsidRDefault="00C4347A" w:rsidP="00DD4F8D">
      <w:pPr>
        <w:spacing w:after="0" w:line="240" w:lineRule="auto"/>
        <w:ind w:left="6521"/>
        <w:rPr>
          <w:rFonts w:ascii="Times New Roman" w:hAnsi="Times New Roman" w:cs="Times New Roman"/>
          <w:sz w:val="28"/>
          <w:szCs w:val="28"/>
        </w:rPr>
      </w:pPr>
    </w:p>
    <w:p w:rsidR="00AF7444" w:rsidRDefault="00AF7444" w:rsidP="00AF7444">
      <w:pPr>
        <w:spacing w:after="0" w:line="240" w:lineRule="auto"/>
        <w:jc w:val="center"/>
        <w:rPr>
          <w:rFonts w:ascii="Times New Roman" w:hAnsi="Times New Roman" w:cs="Times New Roman"/>
          <w:w w:val="0"/>
          <w:sz w:val="24"/>
          <w:szCs w:val="24"/>
          <w:shd w:val="clear" w:color="000000" w:fill="FFFFFF"/>
        </w:rPr>
      </w:pPr>
    </w:p>
    <w:p w:rsidR="00DD3E16" w:rsidRDefault="00E74B5F">
      <w:pPr>
        <w:rPr>
          <w:rFonts w:ascii="Times New Roman" w:hAnsi="Times New Roman" w:cs="Times New Roman"/>
          <w:sz w:val="28"/>
          <w:szCs w:val="28"/>
        </w:rPr>
      </w:pPr>
      <w:r w:rsidRPr="00E74B5F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6049240" cy="1299795"/>
            <wp:effectExtent l="19050" t="0" r="0" b="0"/>
            <wp:docPr id="1" name="Рисунок 1" descr="C:\Users\Айсылу\Pictures\img16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Pictures\img16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-1853" b="65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240" cy="1299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E16" w:rsidRDefault="00DD3E16">
      <w:pPr>
        <w:rPr>
          <w:rFonts w:ascii="Times New Roman" w:hAnsi="Times New Roman" w:cs="Times New Roman"/>
          <w:sz w:val="28"/>
          <w:szCs w:val="28"/>
        </w:rPr>
      </w:pPr>
    </w:p>
    <w:p w:rsidR="00DD3E16" w:rsidRDefault="00DD3E16">
      <w:pPr>
        <w:rPr>
          <w:rFonts w:ascii="Times New Roman" w:hAnsi="Times New Roman" w:cs="Times New Roman"/>
          <w:sz w:val="28"/>
          <w:szCs w:val="28"/>
        </w:rPr>
      </w:pPr>
    </w:p>
    <w:p w:rsidR="00DD3E16" w:rsidRDefault="00DD3E16">
      <w:pPr>
        <w:rPr>
          <w:rFonts w:ascii="Times New Roman" w:hAnsi="Times New Roman" w:cs="Times New Roman"/>
          <w:sz w:val="28"/>
          <w:szCs w:val="28"/>
        </w:rPr>
      </w:pPr>
    </w:p>
    <w:p w:rsidR="00DD3E16" w:rsidRDefault="00DD3E16">
      <w:pPr>
        <w:rPr>
          <w:rFonts w:ascii="Times New Roman" w:hAnsi="Times New Roman" w:cs="Times New Roman"/>
          <w:sz w:val="28"/>
          <w:szCs w:val="28"/>
        </w:rPr>
      </w:pPr>
    </w:p>
    <w:p w:rsidR="003F0987" w:rsidRDefault="00DD4F8D" w:rsidP="00AF744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D4F8D">
        <w:rPr>
          <w:rFonts w:ascii="Times New Roman" w:hAnsi="Times New Roman" w:cs="Times New Roman"/>
          <w:sz w:val="28"/>
          <w:szCs w:val="28"/>
        </w:rPr>
        <w:t>лан взаимодействия с территориальными органами безопасности, территориальными органами Министерства внутренних дел Российской Федерации, территориальными органами Федеральной службы войск национальной гвардии Российской Федер</w:t>
      </w:r>
      <w:r w:rsidR="003F0987">
        <w:rPr>
          <w:rFonts w:ascii="Times New Roman" w:hAnsi="Times New Roman" w:cs="Times New Roman"/>
          <w:sz w:val="28"/>
          <w:szCs w:val="28"/>
        </w:rPr>
        <w:t>ации по вопросам обеспечения антитеррористической защищенности</w:t>
      </w:r>
      <w:r w:rsidRPr="00DD4F8D">
        <w:rPr>
          <w:rFonts w:ascii="Times New Roman" w:hAnsi="Times New Roman" w:cs="Times New Roman"/>
          <w:sz w:val="28"/>
          <w:szCs w:val="28"/>
        </w:rPr>
        <w:t xml:space="preserve"> объекта (территории)</w:t>
      </w:r>
    </w:p>
    <w:p w:rsidR="00AF7444" w:rsidRPr="00AF7444" w:rsidRDefault="003F0987" w:rsidP="00AF7444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  <w:r w:rsidRPr="00AF7444">
        <w:rPr>
          <w:rFonts w:ascii="Times New Roman" w:hAnsi="Times New Roman" w:cs="Times New Roman"/>
          <w:sz w:val="28"/>
          <w:szCs w:val="28"/>
        </w:rPr>
        <w:t xml:space="preserve">МБОУ </w:t>
      </w:r>
      <w:r w:rsidR="00AF7444" w:rsidRPr="00AF7444">
        <w:rPr>
          <w:rFonts w:ascii="Times New Roman" w:hAnsi="Times New Roman" w:cs="Times New Roman"/>
          <w:sz w:val="28"/>
          <w:szCs w:val="28"/>
        </w:rPr>
        <w:t>«Алан-Бексерская ООШ»</w:t>
      </w:r>
    </w:p>
    <w:p w:rsidR="003F0987" w:rsidRPr="00AF7444" w:rsidRDefault="00AF7444" w:rsidP="00AF7444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  <w:r w:rsidRPr="00AF7444">
        <w:rPr>
          <w:rFonts w:ascii="Times New Roman" w:hAnsi="Times New Roman" w:cs="Times New Roman"/>
          <w:sz w:val="28"/>
          <w:szCs w:val="28"/>
        </w:rPr>
        <w:t>Высокогорского муниципального района Республики Татарстан»</w:t>
      </w: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F7444" w:rsidRDefault="00AF7444" w:rsidP="00E74B5F">
      <w:pPr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lastRenderedPageBreak/>
        <w:t>I. Общие положения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 xml:space="preserve">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  <w:proofErr w:type="gramEnd"/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1.3. План взаимодействия разработан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="00AF7444">
        <w:rPr>
          <w:rFonts w:ascii="Times New Roman" w:hAnsi="Times New Roman" w:cs="Times New Roman"/>
          <w:sz w:val="28"/>
          <w:szCs w:val="28"/>
        </w:rPr>
        <w:t xml:space="preserve"> «Алан-Бексерская ООШ» Высокогорского муниципального района Республики Татарстан» </w:t>
      </w:r>
      <w:r w:rsidRPr="003F0987">
        <w:rPr>
          <w:rFonts w:ascii="Times New Roman" w:hAnsi="Times New Roman" w:cs="Times New Roman"/>
          <w:sz w:val="28"/>
          <w:szCs w:val="28"/>
        </w:rPr>
        <w:t xml:space="preserve">в целях обеспечения единого подхода к реализации на </w:t>
      </w:r>
      <w:r>
        <w:rPr>
          <w:rFonts w:ascii="Times New Roman" w:hAnsi="Times New Roman" w:cs="Times New Roman"/>
          <w:sz w:val="28"/>
          <w:szCs w:val="28"/>
        </w:rPr>
        <w:t xml:space="preserve">МБОУ </w:t>
      </w:r>
      <w:r w:rsidRPr="003F0987">
        <w:rPr>
          <w:rFonts w:ascii="Times New Roman" w:hAnsi="Times New Roman" w:cs="Times New Roman"/>
          <w:sz w:val="28"/>
          <w:szCs w:val="28"/>
        </w:rPr>
        <w:t xml:space="preserve">Требований. </w:t>
      </w:r>
    </w:p>
    <w:p w:rsidR="003F0987" w:rsidRPr="007749FD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4" w:type="dxa"/>
        <w:tblLook w:val="04A0"/>
      </w:tblPr>
      <w:tblGrid>
        <w:gridCol w:w="846"/>
        <w:gridCol w:w="3125"/>
        <w:gridCol w:w="2394"/>
        <w:gridCol w:w="2075"/>
        <w:gridCol w:w="1954"/>
      </w:tblGrid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2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Информирование территориальных органов ФСБ России, МВД России и Росгвардии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также о возможных местах их хранения</w:t>
            </w:r>
          </w:p>
        </w:tc>
        <w:tc>
          <w:tcPr>
            <w:tcW w:w="239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="003F0987" w:rsidRPr="003F0987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ие в письменной форме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  <w:proofErr w:type="gramEnd"/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служб, а также путём использования сре</w:t>
            </w: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756621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621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  <w:p w:rsidR="00C90C04" w:rsidRPr="003F0987" w:rsidRDefault="00C90C04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об угрозе 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 по, Управление Росгвардии, УВО ВНГ России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служб, а также путем использования сре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разделом V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ремонтностроительных работах на объекте (территории)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5A501F"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Росгвардии, МЧС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критических элементов объекта (территории); и другое в соответствии с Требованиями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порядке, опре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 ном разделом VI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персонала объекта (территории) способам защиты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УФСБ России, Управление Росгвардии,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6F7C86">
              <w:rPr>
                <w:rFonts w:ascii="Times New Roman" w:hAnsi="Times New Roman" w:cs="Times New Roman"/>
                <w:sz w:val="24"/>
                <w:szCs w:val="24"/>
              </w:rPr>
              <w:t>, УВО ВНГ России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Росгвардии</w:t>
            </w:r>
          </w:p>
        </w:tc>
        <w:tc>
          <w:tcPr>
            <w:tcW w:w="2394" w:type="dxa"/>
          </w:tcPr>
          <w:p w:rsidR="003F0987" w:rsidRPr="003F0987" w:rsidRDefault="006F7C86" w:rsidP="006F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Росгвардии,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угрозы совершения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террористи-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акта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3F0987" w:rsidRPr="003F0987" w:rsidRDefault="006F7C8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Росгвардии,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 ием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</w:tr>
    </w:tbl>
    <w:p w:rsidR="003F0987" w:rsidRDefault="003F0987" w:rsidP="003F0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7C86">
        <w:rPr>
          <w:rFonts w:ascii="Times New Roman" w:hAnsi="Times New Roman" w:cs="Times New Roman"/>
          <w:sz w:val="28"/>
          <w:szCs w:val="28"/>
        </w:rPr>
        <w:lastRenderedPageBreak/>
        <w:t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</w:t>
      </w:r>
      <w:proofErr w:type="gramEnd"/>
      <w:r w:rsidRPr="006F7C86">
        <w:rPr>
          <w:rFonts w:ascii="Times New Roman" w:hAnsi="Times New Roman" w:cs="Times New Roman"/>
          <w:sz w:val="28"/>
          <w:szCs w:val="28"/>
        </w:rPr>
        <w:t xml:space="preserve">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>III. НОМЕРА ТЕЛЕФОНОВ ДЕЖУРНЫХ (ОПЕРАТИВНЫХ) СЛУЖБ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УФСБ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(843) 231-45-45</w:t>
      </w:r>
      <w:r w:rsid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.</w:t>
      </w:r>
    </w:p>
    <w:p w:rsidR="006F7C86" w:rsidRPr="009577F8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УМВД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Pr="006F7C86">
        <w:rPr>
          <w:rFonts w:ascii="Times New Roman" w:hAnsi="Times New Roman" w:cs="Times New Roman"/>
          <w:sz w:val="28"/>
          <w:szCs w:val="28"/>
        </w:rPr>
        <w:t xml:space="preserve">: </w:t>
      </w:r>
      <w:r w:rsidR="009577F8" w:rsidRP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(843) 291-35-28, 291-36-28</w:t>
      </w:r>
      <w:r w:rsid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Управление Росгвардии по </w:t>
      </w:r>
      <w:r>
        <w:rPr>
          <w:rFonts w:ascii="Times New Roman" w:hAnsi="Times New Roman" w:cs="Times New Roman"/>
          <w:sz w:val="28"/>
          <w:szCs w:val="28"/>
        </w:rPr>
        <w:t>РТ: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sz w:val="28"/>
          <w:szCs w:val="28"/>
        </w:rPr>
        <w:t>(843) 231-44-11</w:t>
      </w:r>
      <w:r w:rsidR="009577F8">
        <w:rPr>
          <w:rFonts w:ascii="Times New Roman" w:hAnsi="Times New Roman" w:cs="Times New Roman"/>
          <w:sz w:val="28"/>
          <w:szCs w:val="28"/>
        </w:rPr>
        <w:t xml:space="preserve">, </w:t>
      </w:r>
      <w:r w:rsidR="009577F8" w:rsidRP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(843) 292-25-45</w:t>
      </w:r>
      <w:r w:rsid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Следственное управление Следственного комитета РФ по </w:t>
      </w:r>
      <w:r>
        <w:rPr>
          <w:rFonts w:ascii="Times New Roman" w:hAnsi="Times New Roman" w:cs="Times New Roman"/>
          <w:sz w:val="28"/>
          <w:szCs w:val="28"/>
        </w:rPr>
        <w:t>РТ</w:t>
      </w:r>
      <w:r w:rsidR="00043F32">
        <w:rPr>
          <w:rFonts w:ascii="Times New Roman" w:hAnsi="Times New Roman" w:cs="Times New Roman"/>
          <w:sz w:val="28"/>
          <w:szCs w:val="28"/>
        </w:rPr>
        <w:t xml:space="preserve">: </w:t>
      </w:r>
      <w:r w:rsidR="00043F32" w:rsidRPr="00043F32">
        <w:rPr>
          <w:rFonts w:ascii="Times New Roman" w:hAnsi="Times New Roman" w:cs="Times New Roman"/>
          <w:sz w:val="28"/>
          <w:szCs w:val="28"/>
        </w:rPr>
        <w:t>8 (843) 221-74-14, 8 (843) 221-74-95, 8 (843) 221-74-42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Единый телефон: </w:t>
      </w:r>
      <w:r w:rsidR="00043F32">
        <w:rPr>
          <w:rFonts w:ascii="Times New Roman" w:hAnsi="Times New Roman" w:cs="Times New Roman"/>
          <w:sz w:val="28"/>
          <w:szCs w:val="28"/>
        </w:rPr>
        <w:t xml:space="preserve">102, </w:t>
      </w:r>
      <w:r w:rsidRPr="006F7C86">
        <w:rPr>
          <w:rFonts w:ascii="Times New Roman" w:hAnsi="Times New Roman" w:cs="Times New Roman"/>
          <w:sz w:val="28"/>
          <w:szCs w:val="28"/>
        </w:rPr>
        <w:t>112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C90C04" w:rsidRDefault="00C90C04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КТС 8(843)65-239-14,</w:t>
      </w:r>
      <w:r w:rsidRPr="00C90C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8(843)65-239-13</w:t>
      </w:r>
    </w:p>
    <w:p w:rsidR="00C90C04" w:rsidRPr="00DD4F8D" w:rsidRDefault="00C90C04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C90C04" w:rsidRPr="00DD4F8D" w:rsidSect="00236759">
      <w:headerReference w:type="default" r:id="rId8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28C" w:rsidRDefault="0033128C" w:rsidP="00236759">
      <w:pPr>
        <w:spacing w:after="0" w:line="240" w:lineRule="auto"/>
      </w:pPr>
      <w:r>
        <w:separator/>
      </w:r>
    </w:p>
  </w:endnote>
  <w:endnote w:type="continuationSeparator" w:id="0">
    <w:p w:rsidR="0033128C" w:rsidRDefault="0033128C" w:rsidP="0023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28C" w:rsidRDefault="0033128C" w:rsidP="00236759">
      <w:pPr>
        <w:spacing w:after="0" w:line="240" w:lineRule="auto"/>
      </w:pPr>
      <w:r>
        <w:separator/>
      </w:r>
    </w:p>
  </w:footnote>
  <w:footnote w:type="continuationSeparator" w:id="0">
    <w:p w:rsidR="0033128C" w:rsidRDefault="0033128C" w:rsidP="0023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7641138"/>
      <w:docPartObj>
        <w:docPartGallery w:val="Page Numbers (Top of Page)"/>
        <w:docPartUnique/>
      </w:docPartObj>
    </w:sdtPr>
    <w:sdtContent>
      <w:p w:rsidR="00236759" w:rsidRDefault="00420CF0">
        <w:pPr>
          <w:pStyle w:val="a5"/>
          <w:jc w:val="center"/>
        </w:pPr>
        <w:r>
          <w:fldChar w:fldCharType="begin"/>
        </w:r>
        <w:r w:rsidR="00236759">
          <w:instrText>PAGE   \* MERGEFORMAT</w:instrText>
        </w:r>
        <w:r>
          <w:fldChar w:fldCharType="separate"/>
        </w:r>
        <w:r w:rsidR="00E74B5F">
          <w:rPr>
            <w:noProof/>
          </w:rPr>
          <w:t>6</w:t>
        </w:r>
        <w:r>
          <w:fldChar w:fldCharType="end"/>
        </w:r>
      </w:p>
    </w:sdtContent>
  </w:sdt>
  <w:p w:rsidR="00236759" w:rsidRDefault="0023675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4F8D"/>
    <w:rsid w:val="00043F32"/>
    <w:rsid w:val="00236759"/>
    <w:rsid w:val="00241BF1"/>
    <w:rsid w:val="0027433F"/>
    <w:rsid w:val="00304724"/>
    <w:rsid w:val="0033128C"/>
    <w:rsid w:val="003F0987"/>
    <w:rsid w:val="00420CF0"/>
    <w:rsid w:val="005A501F"/>
    <w:rsid w:val="005E551A"/>
    <w:rsid w:val="006342D7"/>
    <w:rsid w:val="00681016"/>
    <w:rsid w:val="006833E6"/>
    <w:rsid w:val="006F4BF7"/>
    <w:rsid w:val="006F7C86"/>
    <w:rsid w:val="00756621"/>
    <w:rsid w:val="007749FD"/>
    <w:rsid w:val="007F2CCD"/>
    <w:rsid w:val="009577F8"/>
    <w:rsid w:val="00AC3C38"/>
    <w:rsid w:val="00AE040A"/>
    <w:rsid w:val="00AF7444"/>
    <w:rsid w:val="00C3106A"/>
    <w:rsid w:val="00C4347A"/>
    <w:rsid w:val="00C67BE0"/>
    <w:rsid w:val="00C90C04"/>
    <w:rsid w:val="00DA39BB"/>
    <w:rsid w:val="00DD3E16"/>
    <w:rsid w:val="00DD4F8D"/>
    <w:rsid w:val="00E37552"/>
    <w:rsid w:val="00E74B5F"/>
    <w:rsid w:val="00F3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C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No Spacing"/>
    <w:link w:val="ab"/>
    <w:uiPriority w:val="1"/>
    <w:qFormat/>
    <w:rsid w:val="00AF7444"/>
    <w:pPr>
      <w:spacing w:after="0" w:line="240" w:lineRule="auto"/>
    </w:pPr>
  </w:style>
  <w:style w:type="character" w:customStyle="1" w:styleId="ab">
    <w:name w:val="Без интервала Знак"/>
    <w:link w:val="aa"/>
    <w:uiPriority w:val="1"/>
    <w:rsid w:val="00AF7444"/>
  </w:style>
  <w:style w:type="paragraph" w:styleId="ac">
    <w:name w:val="Balloon Text"/>
    <w:basedOn w:val="a"/>
    <w:link w:val="ad"/>
    <w:uiPriority w:val="99"/>
    <w:semiHidden/>
    <w:unhideWhenUsed/>
    <w:rsid w:val="00E74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74B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1261</Words>
  <Characters>7193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Айсылу</cp:lastModifiedBy>
  <cp:revision>7</cp:revision>
  <dcterms:created xsi:type="dcterms:W3CDTF">2022-05-26T12:30:00Z</dcterms:created>
  <dcterms:modified xsi:type="dcterms:W3CDTF">2022-05-27T11:59:00Z</dcterms:modified>
</cp:coreProperties>
</file>